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AA1F7D">
        <w:rPr>
          <w:szCs w:val="28"/>
        </w:rPr>
        <w:t xml:space="preserve">д. решения Совета депутатов от </w:t>
      </w:r>
      <w:r w:rsidR="00766DE1">
        <w:rPr>
          <w:szCs w:val="28"/>
        </w:rPr>
        <w:t>15</w:t>
      </w:r>
      <w:r w:rsidR="00AD015F">
        <w:rPr>
          <w:szCs w:val="28"/>
        </w:rPr>
        <w:t>.1</w:t>
      </w:r>
      <w:r w:rsidR="00766DE1">
        <w:rPr>
          <w:szCs w:val="28"/>
        </w:rPr>
        <w:t>2</w:t>
      </w:r>
      <w:r w:rsidRPr="00FC0F27">
        <w:rPr>
          <w:szCs w:val="28"/>
        </w:rPr>
        <w:t xml:space="preserve">.2025 № </w:t>
      </w:r>
      <w:r w:rsidR="00766DE1">
        <w:rPr>
          <w:szCs w:val="28"/>
        </w:rPr>
        <w:t>55</w:t>
      </w:r>
      <w:r w:rsidRPr="00FC0F27">
        <w:rPr>
          <w:szCs w:val="28"/>
        </w:rPr>
        <w:t>)</w:t>
      </w: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</w:t>
      </w:r>
      <w:bookmarkStart w:id="0" w:name="_GoBack"/>
      <w:bookmarkEnd w:id="0"/>
      <w:r w:rsidRPr="00181B2C">
        <w:rPr>
          <w:b/>
          <w:szCs w:val="28"/>
        </w:rPr>
        <w:t xml:space="preserve">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p w:rsidR="00AD015F" w:rsidRDefault="00AD015F" w:rsidP="0020581B">
      <w:pPr>
        <w:ind w:right="-142"/>
        <w:jc w:val="center"/>
        <w:rPr>
          <w:szCs w:val="28"/>
        </w:rPr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4570EC" w:rsidRPr="00FD519A" w:rsidTr="00F93CFC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4570EC" w:rsidRPr="002574F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4570EC" w:rsidRPr="005B1D33" w:rsidRDefault="004570EC" w:rsidP="00F93CFC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4570EC" w:rsidRPr="002574F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4570EC" w:rsidRPr="002574F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570EC" w:rsidRPr="002574F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4570EC" w:rsidRPr="00FD519A" w:rsidTr="00F93CFC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4570EC" w:rsidRPr="00D45D24" w:rsidRDefault="004570EC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4570EC" w:rsidRPr="0092690A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4570EC" w:rsidRPr="0092690A" w:rsidRDefault="004570EC" w:rsidP="00F93CFC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4570EC" w:rsidRPr="002574F0" w:rsidRDefault="004570EC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4570EC" w:rsidRPr="002574F0" w:rsidRDefault="004570EC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4570EC" w:rsidRPr="002574F0" w:rsidRDefault="004570EC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570EC" w:rsidRPr="00FD519A" w:rsidTr="00F93CFC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1849">
              <w:rPr>
                <w:b/>
                <w:bCs/>
                <w:sz w:val="24"/>
                <w:szCs w:val="24"/>
              </w:rPr>
              <w:t>1 849 866,7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4 085 684,8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4570EC" w:rsidRPr="00FD519A" w:rsidTr="00F93CFC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b/>
                <w:bCs/>
                <w:sz w:val="24"/>
                <w:szCs w:val="24"/>
              </w:rPr>
              <w:t>1 607 925,0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4570EC" w:rsidRPr="00FD519A" w:rsidTr="00F93CFC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644 838,0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643 439,3</w:t>
            </w:r>
          </w:p>
        </w:tc>
      </w:tr>
      <w:tr w:rsidR="004570EC" w:rsidRPr="00FD519A" w:rsidTr="00F93CFC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197 137,1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195 700,0</w:t>
            </w:r>
          </w:p>
        </w:tc>
      </w:tr>
      <w:tr w:rsidR="004570EC" w:rsidRPr="00FD519A" w:rsidTr="00F93CFC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197 137,1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4570EC" w:rsidRPr="00FD519A" w:rsidTr="00F93CFC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4570EC" w:rsidRPr="00FD519A" w:rsidTr="00F93CFC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</w:t>
            </w:r>
            <w:r w:rsidRPr="004E1D3E">
              <w:rPr>
                <w:sz w:val="24"/>
                <w:szCs w:val="24"/>
              </w:rPr>
              <w:lastRenderedPageBreak/>
              <w:t>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E1D3E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4570EC" w:rsidRPr="00FD519A" w:rsidTr="00F93CFC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887 781,3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896 292,1</w:t>
            </w:r>
          </w:p>
        </w:tc>
      </w:tr>
      <w:tr w:rsidR="004570EC" w:rsidRPr="00FD519A" w:rsidTr="00F93CFC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188 165,5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</w:tr>
      <w:tr w:rsidR="004570EC" w:rsidRPr="00FD519A" w:rsidTr="00F93CFC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188 165,5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</w:tr>
      <w:tr w:rsidR="004570EC" w:rsidRPr="00FD519A" w:rsidTr="00F93CFC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4570EC" w:rsidRPr="00FD519A" w:rsidTr="00F93CFC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4570EC" w:rsidRPr="00FD519A" w:rsidTr="00F93CFC">
        <w:trPr>
          <w:trHeight w:val="84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4570EC" w:rsidRPr="00FD519A" w:rsidTr="00F93CFC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4570EC" w:rsidRPr="00FD519A" w:rsidTr="00F93CFC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3 363,3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4570EC" w:rsidRPr="00FD519A" w:rsidTr="00F93CFC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3 363,3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4570EC" w:rsidRPr="00FD519A" w:rsidTr="00F93CFC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E1D3E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3 363,3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4570EC" w:rsidRPr="00FD519A" w:rsidTr="00F93CFC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советникам директоров по воспитанию и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</w:t>
            </w:r>
            <w:r>
              <w:rPr>
                <w:sz w:val="24"/>
                <w:szCs w:val="24"/>
              </w:rPr>
              <w:t>5</w:t>
            </w:r>
            <w:r w:rsidRPr="004A6F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 xml:space="preserve">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4570EC" w:rsidRPr="00FD519A" w:rsidTr="00F93CFC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4570EC" w:rsidRPr="00FD519A" w:rsidTr="00F93CFC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4570EC" w:rsidRPr="00FD519A" w:rsidTr="00F93CFC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финансовое обеспечение функционирования </w:t>
            </w:r>
            <w:r w:rsidRPr="004E1D3E">
              <w:rPr>
                <w:color w:val="000000"/>
                <w:sz w:val="24"/>
                <w:szCs w:val="24"/>
              </w:rPr>
              <w:lastRenderedPageBreak/>
              <w:t>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4570EC" w:rsidRPr="00FD519A" w:rsidTr="00F93CFC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b/>
                <w:bCs/>
                <w:sz w:val="24"/>
                <w:szCs w:val="24"/>
              </w:rPr>
              <w:t>118 676,9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4570EC" w:rsidRPr="00FD519A" w:rsidTr="00F93CFC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4 832,4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1 249,1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4570EC" w:rsidRPr="00FD519A" w:rsidTr="00F93CFC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1 249,1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4570EC" w:rsidRPr="00FD519A" w:rsidTr="00F93CFC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3 294,5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4570EC" w:rsidRPr="00FD519A" w:rsidTr="00F93CFC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1 323,5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E1D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81463" w:rsidRDefault="004570EC" w:rsidP="00F93CFC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8146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8146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8146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1 971,0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8146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8146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4570EC" w:rsidRPr="00FD519A" w:rsidTr="00F93CFC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288,8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5BBD">
              <w:rPr>
                <w:sz w:val="24"/>
                <w:szCs w:val="24"/>
              </w:rPr>
              <w:t>288,8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20585">
              <w:rPr>
                <w:sz w:val="24"/>
                <w:szCs w:val="24"/>
              </w:rPr>
              <w:t>60 876,8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20585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20585">
              <w:rPr>
                <w:sz w:val="24"/>
                <w:szCs w:val="24"/>
              </w:rPr>
              <w:t>61 748,8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rPr>
                <w:sz w:val="24"/>
                <w:szCs w:val="24"/>
              </w:rPr>
            </w:pPr>
            <w:r w:rsidRPr="00815CC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01 2 02 22000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01 2 02 22000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20585">
              <w:rPr>
                <w:sz w:val="24"/>
                <w:szCs w:val="24"/>
              </w:rPr>
              <w:t>60 818,8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20585">
              <w:rPr>
                <w:sz w:val="24"/>
                <w:szCs w:val="24"/>
              </w:rPr>
              <w:t>60 818,8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934DF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4570EC" w:rsidRPr="00FD519A" w:rsidTr="00F93CFC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4570EC" w:rsidRPr="00FD519A" w:rsidTr="00F93CFC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lastRenderedPageBreak/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4570EC" w:rsidRPr="00FD519A" w:rsidTr="00F93CFC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4570EC" w:rsidRPr="00FD519A" w:rsidTr="00F93CFC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4570EC" w:rsidRPr="00FD519A" w:rsidTr="00F93CFC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1 356,6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4570EC" w:rsidRPr="00FD519A" w:rsidTr="00F93CFC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22D5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939,5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622D51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22D51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1 403,7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и проведение окружных мероприятий по патриотическому воспитанию, по духовно-нравственному и семейному </w:t>
            </w:r>
            <w:r w:rsidRPr="00622D51">
              <w:rPr>
                <w:sz w:val="24"/>
                <w:szCs w:val="24"/>
              </w:rPr>
              <w:lastRenderedPageBreak/>
              <w:t>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1 403,7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1 003,7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1 003,7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1D08">
              <w:rPr>
                <w:b/>
                <w:bCs/>
                <w:sz w:val="24"/>
                <w:szCs w:val="24"/>
              </w:rPr>
              <w:t>34 330,7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4570EC" w:rsidRPr="00FD519A" w:rsidTr="00F93CFC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34 330,7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20 779,3</w:t>
            </w:r>
          </w:p>
        </w:tc>
      </w:tr>
      <w:tr w:rsidR="004570EC" w:rsidRPr="00FD519A" w:rsidTr="00F93CFC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975,3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622D51" w:rsidRDefault="004570EC" w:rsidP="00F93CFC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975,3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622D5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15 694,3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4127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15 694,3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2 917,4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2 917,4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5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EF425C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EF425C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EF425C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EF425C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EF425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5 332,3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4570EC" w:rsidRPr="00FD519A" w:rsidTr="00F93CFC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5 332,3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4570EC" w:rsidRPr="00FD519A" w:rsidTr="00F93CFC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4 693,3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4570EC" w:rsidRPr="00FD519A" w:rsidTr="00F93CFC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4570EC" w:rsidRPr="00FD519A" w:rsidTr="00F93CFC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СОШ №6 </w:t>
            </w:r>
            <w:proofErr w:type="spellStart"/>
            <w:r w:rsidRPr="003C239C">
              <w:rPr>
                <w:sz w:val="24"/>
                <w:szCs w:val="24"/>
              </w:rPr>
              <w:t>им.К.Минина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2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3C239C" w:rsidRDefault="004570EC" w:rsidP="00F93CFC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0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65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</w:t>
            </w:r>
            <w:proofErr w:type="spellStart"/>
            <w:r w:rsidRPr="003C239C">
              <w:rPr>
                <w:sz w:val="24"/>
                <w:szCs w:val="24"/>
              </w:rPr>
              <w:t>автогородка</w:t>
            </w:r>
            <w:proofErr w:type="spellEnd"/>
            <w:r w:rsidRPr="003C239C">
              <w:rPr>
                <w:sz w:val="24"/>
                <w:szCs w:val="24"/>
              </w:rPr>
              <w:t xml:space="preserve">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4 261,4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4 261,4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3C239C" w:rsidRDefault="004570EC" w:rsidP="00F93CFC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3C239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4570EC" w:rsidRPr="00B4127F" w:rsidRDefault="004570EC" w:rsidP="00F93CFC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4127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4570EC" w:rsidRPr="00FD519A" w:rsidTr="00F93CFC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</w:t>
            </w:r>
            <w:r w:rsidRPr="00557C23">
              <w:rPr>
                <w:sz w:val="24"/>
                <w:szCs w:val="24"/>
              </w:rPr>
              <w:lastRenderedPageBreak/>
              <w:t xml:space="preserve">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557C23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4570EC" w:rsidRPr="00FD519A" w:rsidTr="00F93CFC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4570EC" w:rsidRPr="00FD519A" w:rsidTr="00F93CFC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57C2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57C2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b/>
                <w:bCs/>
                <w:sz w:val="24"/>
                <w:szCs w:val="24"/>
              </w:rPr>
              <w:t>63 610,5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4570EC" w:rsidRPr="00FD519A" w:rsidTr="00F93CFC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63 610,5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3 585,7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3 585,7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6 053,2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6 053,2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5 992</w:t>
            </w:r>
            <w:r w:rsidRPr="00557C23">
              <w:rPr>
                <w:sz w:val="24"/>
                <w:szCs w:val="24"/>
              </w:rPr>
              <w:t>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557C2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14 178,8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14 178,8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</w:t>
            </w:r>
            <w:r w:rsidRPr="00557C23">
              <w:rPr>
                <w:sz w:val="24"/>
                <w:szCs w:val="24"/>
              </w:rPr>
              <w:lastRenderedPageBreak/>
              <w:t>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4570EC" w:rsidRPr="00FD519A" w:rsidTr="00F93CFC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2 044,9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1 866,5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1 777,6</w:t>
            </w:r>
          </w:p>
        </w:tc>
      </w:tr>
      <w:tr w:rsidR="004570EC" w:rsidRPr="00FD519A" w:rsidTr="00F93CFC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39 792,8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4570EC" w:rsidRPr="00FD519A" w:rsidTr="00F93CFC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39 792,8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4570EC" w:rsidRPr="00FD519A" w:rsidTr="00F93CFC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27 936,2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4570EC" w:rsidRPr="00FD519A" w:rsidTr="00F93CFC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9 312,1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4570EC" w:rsidRPr="00FD519A" w:rsidTr="00F93CFC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</w:t>
            </w:r>
            <w:r w:rsidRPr="00557C23">
              <w:rPr>
                <w:sz w:val="24"/>
                <w:szCs w:val="24"/>
              </w:rPr>
              <w:lastRenderedPageBreak/>
              <w:t>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544</w:t>
            </w:r>
            <w:r w:rsidRPr="00AD71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2 913,4</w:t>
            </w:r>
          </w:p>
        </w:tc>
      </w:tr>
      <w:tr w:rsidR="004570EC" w:rsidRPr="00FD519A" w:rsidTr="00F93CFC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557C23">
              <w:rPr>
                <w:sz w:val="24"/>
                <w:szCs w:val="24"/>
              </w:rPr>
              <w:t>энергоэффективности</w:t>
            </w:r>
            <w:proofErr w:type="spellEnd"/>
            <w:r w:rsidRPr="00557C23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557C23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b/>
                <w:bCs/>
                <w:sz w:val="24"/>
                <w:szCs w:val="24"/>
              </w:rPr>
              <w:t>17 712,9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4570EC" w:rsidRPr="00FD519A" w:rsidTr="00F93CFC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4570EC" w:rsidRPr="00FD519A" w:rsidTr="00F93CFC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4570EC" w:rsidRPr="00FD519A" w:rsidTr="00F93CFC">
        <w:trPr>
          <w:trHeight w:val="56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4570EC" w:rsidRPr="00FD519A" w:rsidTr="00F93CFC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57C23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4570EC" w:rsidRPr="00FD519A" w:rsidTr="00F93CFC">
        <w:trPr>
          <w:trHeight w:val="5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4570EC" w:rsidRPr="00FD519A" w:rsidTr="00F93CFC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4570EC" w:rsidRPr="00FD519A" w:rsidTr="00F93CFC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4570EC" w:rsidRPr="00FD519A" w:rsidTr="00F93CFC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726,7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726,7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726,7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E73C70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73C70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73C70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27E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27E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27E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27E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27E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27E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1572E">
              <w:rPr>
                <w:b/>
                <w:bCs/>
                <w:sz w:val="24"/>
                <w:szCs w:val="24"/>
              </w:rPr>
              <w:t>354 976,1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342 268,3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2 504,4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2 185,4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62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610,8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006B4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C262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610,8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006B4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57C23" w:rsidRDefault="004570EC" w:rsidP="00F93CFC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57C2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4570EC" w:rsidRPr="00FD519A" w:rsidTr="00F93CFC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</w:t>
            </w:r>
            <w:r w:rsidRPr="008F426D">
              <w:rPr>
                <w:sz w:val="24"/>
                <w:szCs w:val="24"/>
              </w:rPr>
              <w:lastRenderedPageBreak/>
              <w:t>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4570EC" w:rsidRPr="00FD519A" w:rsidTr="00F93CFC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4570EC" w:rsidRPr="00FD519A" w:rsidTr="00F93CFC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4570EC" w:rsidRPr="00FD519A" w:rsidTr="00F93CFC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4570EC" w:rsidRPr="00FD519A" w:rsidTr="00F93CFC">
        <w:trPr>
          <w:trHeight w:val="5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9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</w:t>
            </w:r>
            <w:r w:rsidRPr="006B2C38">
              <w:rPr>
                <w:sz w:val="24"/>
                <w:szCs w:val="24"/>
              </w:rPr>
              <w:lastRenderedPageBreak/>
              <w:t>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lastRenderedPageBreak/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F426D" w:rsidRDefault="004570EC" w:rsidP="00F93CFC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F426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B2C38" w:rsidRDefault="004570EC" w:rsidP="00F93CFC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B2C38" w:rsidRDefault="004570EC" w:rsidP="00F93CFC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B2C38" w:rsidRDefault="004570EC" w:rsidP="00F93CFC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B2C38" w:rsidRDefault="004570EC" w:rsidP="00F93CFC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A0042C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A0042C">
              <w:rPr>
                <w:sz w:val="24"/>
                <w:szCs w:val="24"/>
              </w:rPr>
              <w:t xml:space="preserve"> по адресу: 606403, Нижегородская область, Балахнинский район, </w:t>
            </w:r>
            <w:proofErr w:type="spellStart"/>
            <w:r w:rsidRPr="00A0042C">
              <w:rPr>
                <w:sz w:val="24"/>
                <w:szCs w:val="24"/>
              </w:rPr>
              <w:t>г.Балахна</w:t>
            </w:r>
            <w:proofErr w:type="spellEnd"/>
            <w:r w:rsidRPr="00A0042C">
              <w:rPr>
                <w:sz w:val="24"/>
                <w:szCs w:val="24"/>
              </w:rPr>
              <w:t xml:space="preserve">, </w:t>
            </w:r>
            <w:proofErr w:type="spellStart"/>
            <w:r w:rsidRPr="00A0042C">
              <w:rPr>
                <w:sz w:val="24"/>
                <w:szCs w:val="24"/>
              </w:rPr>
              <w:t>ул.Дзержинского</w:t>
            </w:r>
            <w:proofErr w:type="spellEnd"/>
            <w:r w:rsidRPr="00A0042C">
              <w:rPr>
                <w:sz w:val="24"/>
                <w:szCs w:val="24"/>
              </w:rPr>
              <w:t xml:space="preserve">, д.45, предусмотренный п.п.1.1. плана мероприятий в рамках подготовки к празднованию 550-летия </w:t>
            </w:r>
            <w:proofErr w:type="spellStart"/>
            <w:r w:rsidRPr="00A0042C">
              <w:rPr>
                <w:sz w:val="24"/>
                <w:szCs w:val="24"/>
              </w:rPr>
              <w:t>г.Балахны</w:t>
            </w:r>
            <w:proofErr w:type="spellEnd"/>
            <w:r w:rsidRPr="00A0042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0042C" w:rsidRDefault="004570EC" w:rsidP="00F93CFC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004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004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004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299,9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004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0042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D712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b/>
                <w:bCs/>
                <w:sz w:val="24"/>
                <w:szCs w:val="24"/>
              </w:rPr>
              <w:t>5 488,5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4570EC" w:rsidRPr="00FD519A" w:rsidTr="00F93CFC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4 436,5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4570EC" w:rsidRPr="00FD519A" w:rsidTr="00F93CFC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B491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B491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4 136,5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4570EC" w:rsidRPr="00FD519A" w:rsidTr="00F93CFC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047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B491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771,1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3 365,4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4570EC" w:rsidRPr="00FD519A" w:rsidTr="00F93CFC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4570EC" w:rsidRPr="00FD519A" w:rsidTr="00F93CFC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4570EC" w:rsidRPr="00FD519A" w:rsidTr="00F93CFC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64EF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4570EC" w:rsidRPr="00FD519A" w:rsidTr="00F93CFC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lastRenderedPageBreak/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4570EC" w:rsidRPr="00FD519A" w:rsidTr="00F93CFC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4570EC" w:rsidRPr="00FD519A" w:rsidTr="00F93CFC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964EF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4570EC" w:rsidRPr="00FD519A" w:rsidTr="00F93CFC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341 937,3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341 787,3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4570EC" w:rsidRPr="00FD519A" w:rsidTr="00F93CFC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4570EC" w:rsidRPr="00FD519A" w:rsidTr="00F93CFC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4570EC" w:rsidRPr="00FD519A" w:rsidTr="00F93CFC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156 409,2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4570EC" w:rsidRPr="00FD519A" w:rsidTr="00F93CFC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156 409,2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4570EC" w:rsidRPr="00FD519A" w:rsidTr="00F93CFC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28 434,1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4570EC" w:rsidRPr="00FD519A" w:rsidTr="00F93CFC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28 434,1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4570EC" w:rsidRPr="00FD519A" w:rsidTr="00F93CFC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55 408,1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4570EC" w:rsidRPr="00FD519A" w:rsidTr="00F93CFC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55 408,1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4570EC" w:rsidRPr="00FD519A" w:rsidTr="00F93CFC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4B6041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4 451,5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4 451,5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 xml:space="preserve">   - расходы 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4 006,4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4570EC" w:rsidRPr="00FD519A" w:rsidTr="00F93CFC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4570EC" w:rsidRPr="00FD519A" w:rsidTr="00F93CFC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4570EC" w:rsidRPr="00FD519A" w:rsidTr="00F93CFC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E61A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4570EC" w:rsidRPr="00FD519A" w:rsidTr="00F93CFC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b/>
                <w:bCs/>
                <w:sz w:val="24"/>
                <w:szCs w:val="24"/>
              </w:rPr>
              <w:t>178 903,8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4570EC" w:rsidRPr="00FD519A" w:rsidTr="00F93CFC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b/>
                <w:bCs/>
                <w:sz w:val="24"/>
                <w:szCs w:val="24"/>
              </w:rPr>
              <w:t>83 858,8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81 531,1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4570EC" w:rsidRPr="00FD519A" w:rsidTr="00F93CFC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81 531,1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4570EC" w:rsidRPr="00FD519A" w:rsidTr="00F93CFC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81 531,1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E61A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113,0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113,0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4570EC" w:rsidRPr="00FD519A" w:rsidTr="00F93CFC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13,0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4570EC" w:rsidRPr="00FD519A" w:rsidTr="00F93CFC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2</w:t>
            </w:r>
            <w:r w:rsidRPr="00BB4007">
              <w:rPr>
                <w:sz w:val="24"/>
                <w:szCs w:val="24"/>
              </w:rPr>
              <w:t>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4570EC" w:rsidRPr="00FD519A" w:rsidTr="00F93CFC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03 1 03 22000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B400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110,9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03 1 03 22000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B400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110,9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843,8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hRule="exact" w:val="11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610,0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233,8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B57544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885,0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lastRenderedPageBreak/>
              <w:t>Расходы на обеспечение командирования спортсменов до 18 лет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156,2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b/>
                <w:bCs/>
                <w:sz w:val="24"/>
                <w:szCs w:val="24"/>
              </w:rPr>
              <w:t>94 820,0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681,0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36E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36E3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525,0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525,0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, </w:t>
            </w:r>
            <w:proofErr w:type="spellStart"/>
            <w:r w:rsidRPr="00F12DAC">
              <w:rPr>
                <w:sz w:val="24"/>
                <w:szCs w:val="24"/>
              </w:rPr>
              <w:t>ул.Свердлова</w:t>
            </w:r>
            <w:proofErr w:type="spellEnd"/>
            <w:r w:rsidRPr="00F12DAC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 Балахнинского </w:t>
            </w:r>
            <w:r w:rsidRPr="00F12DAC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lastRenderedPageBreak/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94 139,0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F12DAC" w:rsidRDefault="004570EC" w:rsidP="00F93CFC">
            <w:pPr>
              <w:ind w:firstLine="0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празднованию 550-летия </w:t>
            </w:r>
            <w:proofErr w:type="spellStart"/>
            <w:r w:rsidRPr="000224B3">
              <w:rPr>
                <w:sz w:val="24"/>
                <w:szCs w:val="24"/>
              </w:rPr>
              <w:t>г.Балахна</w:t>
            </w:r>
            <w:proofErr w:type="spellEnd"/>
            <w:r w:rsidRPr="000224B3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F12DA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03 2 03 25020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F12DA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233,0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F12DA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F12DA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F12DAC" w:rsidRDefault="004570EC" w:rsidP="00F93CFC">
            <w:pPr>
              <w:ind w:firstLine="0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F12DA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03 2 03 25020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F12DA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233,0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F12DA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F12DA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92 966,9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4570EC" w:rsidRPr="00FD519A" w:rsidTr="00F93CFC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4570EC" w:rsidRPr="00FD519A" w:rsidTr="00F93CFC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57544">
              <w:rPr>
                <w:b/>
                <w:bCs/>
                <w:sz w:val="24"/>
                <w:szCs w:val="24"/>
              </w:rPr>
              <w:lastRenderedPageBreak/>
              <w:t xml:space="preserve">«Противодействие коррупции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4570EC" w:rsidRPr="00FD519A" w:rsidTr="00F93CFC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4570EC" w:rsidRPr="00FD519A" w:rsidTr="00F93CFC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4570EC" w:rsidRPr="00FD519A" w:rsidTr="00F93CFC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4570EC" w:rsidRPr="00FD519A" w:rsidTr="00F93CFC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4570EC" w:rsidRPr="00FD519A" w:rsidTr="00F93CFC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4570EC" w:rsidRPr="00FD519A" w:rsidTr="00F93CFC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4570EC" w:rsidRPr="00FD519A" w:rsidTr="00F93CFC">
        <w:trPr>
          <w:trHeight w:val="5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B57544">
              <w:rPr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B5754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Расходы на реализацию мероприятий по исполнению </w:t>
            </w:r>
            <w:r w:rsidRPr="00B57544">
              <w:rPr>
                <w:sz w:val="24"/>
                <w:szCs w:val="24"/>
              </w:rPr>
              <w:lastRenderedPageBreak/>
              <w:t>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29 118,8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Реализация мероприятий, направленных на содержание </w:t>
            </w:r>
            <w:r w:rsidRPr="00873F62">
              <w:rPr>
                <w:sz w:val="24"/>
                <w:szCs w:val="24"/>
              </w:rPr>
              <w:lastRenderedPageBreak/>
              <w:t>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73F62" w:rsidRDefault="004570EC" w:rsidP="00F93CFC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, </w:t>
            </w:r>
            <w:proofErr w:type="spellStart"/>
            <w:r w:rsidRPr="00873F62">
              <w:rPr>
                <w:sz w:val="24"/>
                <w:szCs w:val="24"/>
              </w:rPr>
              <w:t>пр.Революции</w:t>
            </w:r>
            <w:proofErr w:type="spellEnd"/>
            <w:r w:rsidRPr="00873F62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73F62" w:rsidRDefault="004570EC" w:rsidP="00F93CFC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73F62" w:rsidRDefault="004570EC" w:rsidP="00F93CFC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73F62" w:rsidRDefault="004570EC" w:rsidP="00F93CFC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73F62" w:rsidRDefault="004570EC" w:rsidP="00F93CFC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873F62" w:rsidRDefault="004570EC" w:rsidP="00F93CFC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val="69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Организация работы по демонтажу рекламных конструкций и визуального </w:t>
            </w:r>
            <w:r w:rsidRPr="00B57544">
              <w:rPr>
                <w:sz w:val="24"/>
                <w:szCs w:val="24"/>
              </w:rPr>
              <w:lastRenderedPageBreak/>
              <w:t>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hRule="exact" w:val="11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B57544" w:rsidRDefault="004570EC" w:rsidP="00F93CFC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B5754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790766">
              <w:rPr>
                <w:b/>
                <w:bCs/>
                <w:sz w:val="24"/>
                <w:szCs w:val="24"/>
              </w:rPr>
              <w:t>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4570EC" w:rsidRPr="00FD519A" w:rsidTr="00F93CFC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b/>
                <w:bCs/>
                <w:sz w:val="24"/>
                <w:szCs w:val="24"/>
              </w:rPr>
              <w:t>4 962,4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4570EC" w:rsidRPr="00FD519A" w:rsidTr="00F93CFC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sz w:val="24"/>
                <w:szCs w:val="24"/>
              </w:rPr>
              <w:t>4 462,4</w:t>
            </w:r>
          </w:p>
        </w:tc>
      </w:tr>
      <w:tr w:rsidR="004570EC" w:rsidRPr="00FD519A" w:rsidTr="00F93CFC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4570EC" w:rsidRPr="00FD519A" w:rsidTr="00F93CFC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4570EC" w:rsidRPr="00FD519A" w:rsidTr="00F93CFC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Финансовая и инвестиционная поддержка </w:t>
            </w:r>
            <w:r w:rsidRPr="00790766">
              <w:rPr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Возмещение части затрат субъектов МСП,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Предоставление грантов в форме субсидий субъектам малого предпринимательства, являющимся ветеранами, участниками специальной военной операции или членами их семей, на реализацию прое</w:t>
            </w:r>
            <w:r>
              <w:rPr>
                <w:sz w:val="24"/>
                <w:szCs w:val="24"/>
              </w:rPr>
              <w:t>к</w:t>
            </w:r>
            <w:r w:rsidRPr="004B6041">
              <w:rPr>
                <w:sz w:val="24"/>
                <w:szCs w:val="24"/>
              </w:rPr>
              <w:t>та по созданию и (или) развитию собственного дела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2"/>
                <w:szCs w:val="22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2"/>
                <w:szCs w:val="22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«Развитие торговли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«Повышение эффективности бюджетных расходов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107 909,1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129 879,4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150 327,0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78 660,1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104 245,6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124 693,2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19 452,6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64 895,7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19 452,6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64 895,7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19 452,6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64 895,7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19 351,3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44 370,0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64 850,0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Осуществление финансово-экономических функций и обеспечение бухгалтерского обслуживания муниципальных учреждений Балахнинского </w:t>
            </w:r>
            <w:r w:rsidRPr="00790766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FC1635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C1635">
              <w:rPr>
                <w:b/>
                <w:sz w:val="24"/>
                <w:szCs w:val="24"/>
              </w:rPr>
              <w:t>29 249,0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FC1635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C1635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29 249,0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29 249,0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28 828,1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790766">
              <w:rPr>
                <w:sz w:val="24"/>
                <w:szCs w:val="24"/>
              </w:rPr>
              <w:t>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24 839,6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4570EC" w:rsidRPr="00FD519A" w:rsidTr="00F93CFC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21 962,7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14 283,5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4570EC" w:rsidRPr="00FD519A" w:rsidTr="00F93CFC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4570EC" w:rsidRPr="00FD519A" w:rsidTr="00F93CFC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4570EC" w:rsidRPr="00FD519A" w:rsidTr="00F93CFC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4570EC" w:rsidRPr="00FD519A" w:rsidTr="00F93CFC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4570EC" w:rsidRPr="00FD519A" w:rsidTr="00F93CFC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4570EC" w:rsidRPr="00FD519A" w:rsidTr="00F93CFC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832,9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277,6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3 967,9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1 322,6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4570EC" w:rsidRPr="00FD519A" w:rsidTr="00F93CFC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</w:t>
            </w:r>
            <w:r w:rsidRPr="00790766">
              <w:rPr>
                <w:sz w:val="24"/>
                <w:szCs w:val="24"/>
              </w:rPr>
              <w:lastRenderedPageBreak/>
              <w:t>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358,8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119,6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2 876,9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790766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6536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6536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6536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6536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6536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1 851,0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6536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354,1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790766" w:rsidRDefault="004570EC" w:rsidP="00F93CFC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6536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460,6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79076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4570EC" w:rsidRPr="000E01E2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F49C3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78 335,2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4570EC" w:rsidRPr="000E01E2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F49C3" w:rsidRDefault="004570EC" w:rsidP="00F93CFC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78 323,7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F49C3" w:rsidRDefault="004570EC" w:rsidP="00F93CFC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</w:t>
            </w:r>
            <w:r w:rsidRPr="006F49C3">
              <w:rPr>
                <w:sz w:val="24"/>
                <w:szCs w:val="24"/>
              </w:rPr>
              <w:lastRenderedPageBreak/>
              <w:t xml:space="preserve">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lastRenderedPageBreak/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F49C3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4570EC" w:rsidRPr="00FD519A" w:rsidTr="00F93CFC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4570EC" w:rsidRPr="00FD519A" w:rsidTr="00F93CFC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11 007,0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11 007,0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9 362,9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8 035,1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3 121,0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2 971,9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873F6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52233">
              <w:rPr>
                <w:sz w:val="24"/>
                <w:szCs w:val="24"/>
              </w:rPr>
              <w:t>4 955,4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2 314,7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2 314,7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</w:t>
            </w:r>
            <w:r w:rsidRPr="00DC3879">
              <w:rPr>
                <w:sz w:val="24"/>
                <w:szCs w:val="24"/>
              </w:rPr>
              <w:lastRenderedPageBreak/>
              <w:t>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12 504,0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7 418,5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7 418,5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b/>
                <w:bCs/>
                <w:sz w:val="24"/>
                <w:szCs w:val="24"/>
              </w:rPr>
              <w:t>322 433,5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b/>
                <w:bCs/>
                <w:sz w:val="24"/>
                <w:szCs w:val="24"/>
              </w:rPr>
              <w:t>48 021,3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44 563,6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lastRenderedPageBreak/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B47B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823,2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B47B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573,2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B47BE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B47B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B47B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B47B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B47B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B47BE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14 515,6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9 281,2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3C5BA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детских площадок на </w:t>
            </w:r>
            <w:proofErr w:type="spellStart"/>
            <w:r w:rsidRPr="001F4B9F">
              <w:rPr>
                <w:sz w:val="24"/>
                <w:szCs w:val="24"/>
              </w:rPr>
              <w:t>ул.Свердлова</w:t>
            </w:r>
            <w:proofErr w:type="spellEnd"/>
            <w:r w:rsidRPr="001F4B9F">
              <w:rPr>
                <w:sz w:val="24"/>
                <w:szCs w:val="24"/>
              </w:rPr>
              <w:t xml:space="preserve">,  </w:t>
            </w:r>
            <w:proofErr w:type="spellStart"/>
            <w:r w:rsidRPr="001F4B9F">
              <w:rPr>
                <w:sz w:val="24"/>
                <w:szCs w:val="24"/>
              </w:rPr>
              <w:t>ул.Телефонная</w:t>
            </w:r>
            <w:proofErr w:type="spellEnd"/>
            <w:r w:rsidRPr="001F4B9F">
              <w:rPr>
                <w:sz w:val="24"/>
                <w:szCs w:val="24"/>
              </w:rPr>
              <w:t xml:space="preserve">, </w:t>
            </w:r>
            <w:proofErr w:type="spellStart"/>
            <w:r w:rsidRPr="001F4B9F">
              <w:rPr>
                <w:sz w:val="24"/>
                <w:szCs w:val="24"/>
              </w:rPr>
              <w:t>ул.Б.Школьная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р.п</w:t>
            </w:r>
            <w:proofErr w:type="spellEnd"/>
            <w:r w:rsidRPr="001F4B9F">
              <w:rPr>
                <w:sz w:val="24"/>
                <w:szCs w:val="24"/>
              </w:rPr>
              <w:t>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</w:t>
            </w:r>
            <w:r w:rsidRPr="001F4B9F">
              <w:rPr>
                <w:sz w:val="24"/>
                <w:szCs w:val="24"/>
              </w:rPr>
              <w:lastRenderedPageBreak/>
              <w:t xml:space="preserve">№№9-25 по </w:t>
            </w:r>
            <w:proofErr w:type="spellStart"/>
            <w:r w:rsidRPr="001F4B9F">
              <w:rPr>
                <w:sz w:val="24"/>
                <w:szCs w:val="24"/>
              </w:rPr>
              <w:t>ул.Бумажников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 72,74,76 по </w:t>
            </w:r>
            <w:proofErr w:type="spellStart"/>
            <w:r w:rsidRPr="001F4B9F">
              <w:rPr>
                <w:sz w:val="24"/>
                <w:szCs w:val="24"/>
              </w:rPr>
              <w:t>ул.Энгельса</w:t>
            </w:r>
            <w:proofErr w:type="spellEnd"/>
            <w:r w:rsidRPr="001F4B9F">
              <w:rPr>
                <w:sz w:val="24"/>
                <w:szCs w:val="24"/>
              </w:rPr>
              <w:t xml:space="preserve">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2 688,3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открытого хоккейного корта в районе домов №№4,6 по </w:t>
            </w:r>
            <w:proofErr w:type="spellStart"/>
            <w:r w:rsidRPr="001F4B9F">
              <w:rPr>
                <w:sz w:val="24"/>
                <w:szCs w:val="24"/>
              </w:rPr>
              <w:t>ул.Р.Люксембург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1F4B9F">
              <w:rPr>
                <w:sz w:val="24"/>
                <w:szCs w:val="24"/>
              </w:rPr>
              <w:t>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№4,6,8 по ул. Административная в </w:t>
            </w:r>
            <w:proofErr w:type="spellStart"/>
            <w:r w:rsidRPr="001F4B9F">
              <w:rPr>
                <w:sz w:val="24"/>
                <w:szCs w:val="24"/>
              </w:rPr>
              <w:t>р.п.Гидроторф</w:t>
            </w:r>
            <w:proofErr w:type="spellEnd"/>
            <w:r w:rsidRPr="001F4B9F">
              <w:rPr>
                <w:sz w:val="24"/>
                <w:szCs w:val="24"/>
              </w:rPr>
              <w:t xml:space="preserve"> </w:t>
            </w:r>
            <w:r w:rsidRPr="001F4B9F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F4B9F" w:rsidRDefault="004570EC" w:rsidP="00F93CFC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F4B9F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23 738,1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25 350,0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2743B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2743B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23 438,1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25 350,0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C3879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22 937,3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25 000,0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84A4F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57,0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208,4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15 0 10 25300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36C6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57,0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15 0 10 25300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B36C6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57,0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</w:t>
            </w:r>
            <w:r w:rsidRPr="00DC3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 xml:space="preserve">Ликвидация несанкционированных свалок в границах городов и наиболее опасных объектов </w:t>
            </w:r>
            <w:r w:rsidRPr="00425847">
              <w:rPr>
                <w:sz w:val="24"/>
                <w:szCs w:val="24"/>
              </w:rPr>
              <w:lastRenderedPageBreak/>
              <w:t>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>15 0 11 00000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71 776,7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25847" w:rsidRDefault="004570EC" w:rsidP="00F93CFC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2743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425847" w:rsidRDefault="004570EC" w:rsidP="00F93CFC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sz w:val="24"/>
                <w:szCs w:val="24"/>
              </w:rPr>
              <w:t>14 300,0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C433C" w:rsidRDefault="004570EC" w:rsidP="00F93CFC">
            <w:pPr>
              <w:ind w:firstLine="0"/>
              <w:rPr>
                <w:sz w:val="24"/>
                <w:szCs w:val="24"/>
              </w:rPr>
            </w:pPr>
            <w:r w:rsidRPr="004E6B0B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празднованию 550-летия </w:t>
            </w:r>
            <w:proofErr w:type="spellStart"/>
            <w:r w:rsidRPr="004E6B0B">
              <w:rPr>
                <w:sz w:val="24"/>
                <w:szCs w:val="24"/>
              </w:rPr>
              <w:t>г.Балахна</w:t>
            </w:r>
            <w:proofErr w:type="spellEnd"/>
            <w:r w:rsidRPr="004E6B0B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C433C" w:rsidRDefault="004570EC" w:rsidP="00F93CFC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425847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135 663,4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DC3879" w:rsidRDefault="004570EC" w:rsidP="00F93CFC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1 370,3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C3879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4 720,5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4 720,5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4 720,5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4 510,5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178C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b/>
                <w:bCs/>
                <w:sz w:val="24"/>
                <w:szCs w:val="24"/>
              </w:rPr>
              <w:t>104 750,9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4 388,7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6481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42 328,0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43 500,0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39 861,0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43 500,0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32 516,4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29 500,0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01D5A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E01D5A">
              <w:rPr>
                <w:sz w:val="24"/>
                <w:szCs w:val="24"/>
              </w:rPr>
              <w:t>т.ч</w:t>
            </w:r>
            <w:proofErr w:type="spellEnd"/>
            <w:r w:rsidRPr="00E01D5A">
              <w:rPr>
                <w:sz w:val="24"/>
                <w:szCs w:val="24"/>
              </w:rPr>
              <w:t>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57 734,2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r w:rsidRPr="003809BD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15 585,7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9740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1 839,0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ул.Цветочная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ул.Чкалова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р.п</w:t>
            </w:r>
            <w:proofErr w:type="spellEnd"/>
            <w:r w:rsidRPr="001C433C">
              <w:rPr>
                <w:sz w:val="24"/>
                <w:szCs w:val="24"/>
              </w:rPr>
              <w:t xml:space="preserve">. </w:t>
            </w:r>
            <w:proofErr w:type="spellStart"/>
            <w:r w:rsidRPr="001C433C">
              <w:rPr>
                <w:sz w:val="24"/>
                <w:szCs w:val="24"/>
              </w:rPr>
              <w:t>Лукино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1C433C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C433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в </w:t>
            </w:r>
            <w:proofErr w:type="spellStart"/>
            <w:r w:rsidRPr="00264B3D">
              <w:rPr>
                <w:sz w:val="24"/>
                <w:szCs w:val="24"/>
              </w:rPr>
              <w:t>д.Каданово</w:t>
            </w:r>
            <w:proofErr w:type="spellEnd"/>
            <w:r w:rsidRPr="00264B3D">
              <w:rPr>
                <w:sz w:val="24"/>
                <w:szCs w:val="24"/>
              </w:rPr>
              <w:t xml:space="preserve"> </w:t>
            </w:r>
            <w:proofErr w:type="spellStart"/>
            <w:r w:rsidRPr="00264B3D">
              <w:rPr>
                <w:sz w:val="24"/>
                <w:szCs w:val="24"/>
              </w:rPr>
              <w:t>р.п.Гидроторф</w:t>
            </w:r>
            <w:proofErr w:type="spellEnd"/>
            <w:r w:rsidRPr="00264B3D">
              <w:rPr>
                <w:sz w:val="24"/>
                <w:szCs w:val="24"/>
              </w:rPr>
              <w:t>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ул.Менделеева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ул.Бабушкина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64B3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A21F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A21F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A21F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A21F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14 168,7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1A21F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64B3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1 325,8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37EB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b/>
                <w:bCs/>
                <w:sz w:val="24"/>
                <w:szCs w:val="24"/>
              </w:rPr>
              <w:t>37</w:t>
            </w:r>
            <w:r>
              <w:rPr>
                <w:b/>
                <w:bCs/>
                <w:sz w:val="24"/>
                <w:szCs w:val="24"/>
              </w:rPr>
              <w:t> 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1F7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3809B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lastRenderedPageBreak/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3 628,5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66,8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66,8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3809B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</w:t>
            </w:r>
            <w:r w:rsidRPr="003809BD">
              <w:rPr>
                <w:sz w:val="24"/>
                <w:szCs w:val="24"/>
              </w:rPr>
              <w:lastRenderedPageBreak/>
              <w:t>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3809B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809B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b/>
                <w:bCs/>
                <w:sz w:val="24"/>
                <w:szCs w:val="24"/>
              </w:rPr>
              <w:t>7 998,7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7 998,7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4570EC" w:rsidRPr="00FD519A" w:rsidTr="00F93CFC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7 998,7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7 998,7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3809BD" w:rsidRDefault="004570EC" w:rsidP="00F93CFC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3809B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246 489,6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4570EC" w:rsidRPr="00FD519A" w:rsidTr="00F93CFC">
        <w:trPr>
          <w:trHeight w:hRule="exact" w:val="2321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215 203,3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4570EC" w:rsidRPr="00FD519A" w:rsidTr="00F93CFC">
        <w:trPr>
          <w:trHeight w:hRule="exact" w:val="1988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215 203,3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1988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2 391,4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A429D4" w:rsidRDefault="004570EC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2 391,4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2269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109 353,4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128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109 353,4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278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hRule="exact" w:val="255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108 301,4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255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06D4">
              <w:rPr>
                <w:sz w:val="24"/>
                <w:szCs w:val="24"/>
              </w:rPr>
              <w:t>1 052,0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2283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673330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B1E6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112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673330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B1E6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hRule="exact" w:val="2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673330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B1E6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hRule="exact" w:val="311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4570EC" w:rsidRPr="00673330" w:rsidRDefault="004570EC" w:rsidP="00F93CFC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B1E65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67333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44450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4445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4445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54445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391,1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4445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4445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143,2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143,2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143,2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30 895,2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Предоставление субсидий организациям, осуществляющим регулируемые виды деятельности в сферах теплоснабжения, водоснабжения, водоотведения и </w:t>
            </w:r>
            <w:r w:rsidRPr="00A429D4">
              <w:rPr>
                <w:sz w:val="24"/>
                <w:szCs w:val="24"/>
              </w:rPr>
              <w:lastRenderedPageBreak/>
              <w:t>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30 768,6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6B2C38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544450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1570FC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2030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54445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54445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54445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128 101,4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54445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222 362,4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544450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128 101,4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222 362,4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C37D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54 740,9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C37D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C37D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C37D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31 490,7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C37D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C37D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C37D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23 250,2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C37D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C37D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Расходы на обеспечение мероприятий по </w:t>
            </w:r>
            <w:r w:rsidRPr="00291F7D">
              <w:rPr>
                <w:sz w:val="24"/>
                <w:szCs w:val="24"/>
              </w:rPr>
              <w:lastRenderedPageBreak/>
              <w:t>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68 272,3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39 275,0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37 311,2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1 963,8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28 997,3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27 547,5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291F7D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1 449,8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291F7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221 706,1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221 706,1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210 859,8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жилищного  </w:t>
            </w:r>
            <w:r w:rsidRPr="001570FC">
              <w:rPr>
                <w:sz w:val="24"/>
                <w:szCs w:val="24"/>
              </w:rPr>
              <w:lastRenderedPageBreak/>
              <w:t>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1570FC">
              <w:rPr>
                <w:sz w:val="24"/>
                <w:szCs w:val="24"/>
              </w:rPr>
              <w:t>софинансирование</w:t>
            </w:r>
            <w:proofErr w:type="spellEnd"/>
            <w:r w:rsidRPr="001570FC">
              <w:rPr>
                <w:sz w:val="24"/>
                <w:szCs w:val="24"/>
              </w:rPr>
              <w:t xml:space="preserve"> разницы </w:t>
            </w:r>
            <w:r w:rsidRPr="001570FC">
              <w:rPr>
                <w:sz w:val="24"/>
                <w:szCs w:val="24"/>
              </w:rPr>
              <w:lastRenderedPageBreak/>
              <w:t>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lastRenderedPageBreak/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5 088,2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4 593,7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1570FC">
              <w:rPr>
                <w:sz w:val="24"/>
                <w:szCs w:val="24"/>
              </w:rPr>
              <w:t>софинансирование</w:t>
            </w:r>
            <w:proofErr w:type="spellEnd"/>
            <w:r w:rsidRPr="001570FC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"Переселение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г."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4 364,0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1570FC">
              <w:rPr>
                <w:sz w:val="24"/>
                <w:szCs w:val="24"/>
              </w:rPr>
              <w:t>софинансирование</w:t>
            </w:r>
            <w:proofErr w:type="spellEnd"/>
            <w:r w:rsidRPr="001570FC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1570FC">
              <w:rPr>
                <w:sz w:val="24"/>
                <w:szCs w:val="24"/>
              </w:rPr>
              <w:t>софинансирование</w:t>
            </w:r>
            <w:proofErr w:type="spellEnd"/>
            <w:r w:rsidRPr="001570FC">
              <w:rPr>
                <w:sz w:val="24"/>
                <w:szCs w:val="24"/>
              </w:rPr>
              <w:t xml:space="preserve"> разницы стоимости жилых </w:t>
            </w:r>
            <w:r w:rsidRPr="001570FC">
              <w:rPr>
                <w:sz w:val="24"/>
                <w:szCs w:val="24"/>
              </w:rPr>
              <w:lastRenderedPageBreak/>
              <w:t xml:space="preserve">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469,8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570EC" w:rsidRPr="00E01D5A" w:rsidRDefault="004570EC" w:rsidP="00F93CFC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1570FC">
              <w:rPr>
                <w:sz w:val="24"/>
                <w:szCs w:val="24"/>
              </w:rPr>
              <w:t>софинансирование</w:t>
            </w:r>
            <w:proofErr w:type="spellEnd"/>
            <w:r w:rsidRPr="001570FC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24,7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570EC" w:rsidRPr="001570FC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b/>
                <w:bCs/>
                <w:sz w:val="24"/>
                <w:szCs w:val="24"/>
              </w:rPr>
              <w:t>494 380,1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408 442,4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442 793,4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b/>
                <w:bCs/>
                <w:sz w:val="24"/>
                <w:szCs w:val="24"/>
              </w:rPr>
              <w:t>494 380,1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408 442,4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442 793,4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238 273,3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213 443,0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216 699,1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211 770,9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191 964,3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195 220,4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203 754,3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184 620,5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187 876,6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7 950,6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7 343,8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FD530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5 711,0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5 711,0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3 337,2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3 337,2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4 776,7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4 776,7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Расходы на поощрение региональной управленческой команды верхнего уровня в 2025 году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9740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D9740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4570EC" w:rsidRPr="00FD519A" w:rsidTr="00F93CFC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осуществление полномочий по организации и осуществлению </w:t>
            </w:r>
            <w:r w:rsidRPr="00A429D4">
              <w:rPr>
                <w:sz w:val="24"/>
                <w:szCs w:val="24"/>
              </w:rPr>
              <w:lastRenderedPageBreak/>
              <w:t>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142 900,4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141 211,0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61 608,4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15 064,9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64 320,6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58 348,4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217,1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1 689,4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429D4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1 689,4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113 206,4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89 808,0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E01D5A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BC0D0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A429D4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03 2540N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5B78D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38 620,4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5B78D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5B78D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03 2540N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5B78D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38 620,4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5B78D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5B78D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4 672,0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4 680,0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CF74B6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4 202,0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4 500,0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200,7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172991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172991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17299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17299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17299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17299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172991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172991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17299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17299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220,0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17299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17299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12 086,2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263,0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12 086,2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263,0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D87831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2D3012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2D3012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2D301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2D301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2D301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2D301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2D3012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2D3012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2D301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2D301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2D301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2D3012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1 628,9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1 628,9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13 906,9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13 906,9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956,2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956,2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CF74B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5A591D" w:rsidRDefault="004570EC" w:rsidP="00F93CFC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5A591D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5A591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5A591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5A591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5A591D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172736" w:rsidRDefault="004570EC" w:rsidP="00F93C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17273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17273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17273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17273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17273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70EC" w:rsidRPr="0068069D" w:rsidTr="00F93CFC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570EC" w:rsidRPr="00F31BE7" w:rsidRDefault="004570EC" w:rsidP="00F93CFC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570EC" w:rsidRPr="00172736" w:rsidRDefault="004570EC" w:rsidP="00F93CFC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70EC" w:rsidRPr="00172736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4570EC" w:rsidRPr="00FC711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4 005 506,7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4570EC" w:rsidRPr="00FC711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065D2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570EC" w:rsidRPr="00FC7110" w:rsidRDefault="004570EC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7065D2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8427F0" w:rsidRDefault="008427F0" w:rsidP="0056698B">
      <w:pPr>
        <w:ind w:firstLine="0"/>
      </w:pPr>
    </w:p>
    <w:sectPr w:rsidR="008427F0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20581B"/>
    <w:rsid w:val="003421CD"/>
    <w:rsid w:val="004570EC"/>
    <w:rsid w:val="00497EE9"/>
    <w:rsid w:val="004B5B34"/>
    <w:rsid w:val="004E4ABC"/>
    <w:rsid w:val="0056698B"/>
    <w:rsid w:val="00641CEC"/>
    <w:rsid w:val="00721C76"/>
    <w:rsid w:val="00766DE1"/>
    <w:rsid w:val="007C5E17"/>
    <w:rsid w:val="007E7D1A"/>
    <w:rsid w:val="008427F0"/>
    <w:rsid w:val="008C0BDB"/>
    <w:rsid w:val="00AA1F7D"/>
    <w:rsid w:val="00AD015F"/>
    <w:rsid w:val="00E8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B8EE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80</Pages>
  <Words>17972</Words>
  <Characters>102443</Characters>
  <Application>Microsoft Office Word</Application>
  <DocSecurity>0</DocSecurity>
  <Lines>853</Lines>
  <Paragraphs>240</Paragraphs>
  <ScaleCrop>false</ScaleCrop>
  <Company>SPecialiST RePack</Company>
  <LinksUpToDate>false</LinksUpToDate>
  <CharactersWithSpaces>120175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2025-02-27T11:12:00Z</dcterms:created>
  <dcterms:modified xsi:type="dcterms:W3CDTF">2025-12-16T06:56:00Z</dcterms:modified>
</cp:coreProperties>
</file>